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-241296</wp:posOffset>
            </wp:positionH>
            <wp:positionV relativeFrom="paragraph">
              <wp:posOffset>50800</wp:posOffset>
            </wp:positionV>
            <wp:extent cx="914400" cy="71501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5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1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Liceo Scientifico Statale «Galileo Galilei»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Scientifico Linguistico Scienze Applicate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Ceresina 17  - 35030 SELVAZZANO DENTRO (PD)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049 8974487   Fax 049 8975750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www.liceogalileogalilei.gov.it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3f3f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🖃</w:t>
      </w: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pdps11000p@istruzione.it    </w:t>
      </w: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3f3f3f"/>
          <w:sz w:val="20"/>
          <w:szCs w:val="20"/>
          <w:u w:val="none"/>
          <w:shd w:fill="auto" w:val="clear"/>
          <w:vertAlign w:val="baseline"/>
          <w:rtl w:val="0"/>
        </w:rPr>
        <w:t xml:space="preserve">pdps11000p@pec.istruzione.gov.it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92160330285                         Cod. Ministeriale PDPS11000P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Selvazzano Dentro,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28 Gennaio 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tutti gli studenti di 4^e 5^ dell’Istituto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rispettivi docenti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 rispettive famiglie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Allegato NOTE ORGANIZZATIVE_ EVENTO SCEGLI CON NOI 18-18 Febbraio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025 Fiera di Padova.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PARTECIPAZIONE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L’ingresso all’evento sarà consentito previa registrazione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alla piattaforma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scegliconnoi.unipd.it 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(pulsante in alto a destra della home page “REGISTRATI”): tale registrazione, che dovrà essere completata singolarmente da ciascun partecipante (studente/docente/genitore), consentirà di visualizzare la propria agenda personale degli eventi e di restare sempre aggiornati sulle iniziative in programma.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registrazione sarà confermata via mail all’indirizzo indicato: per accedere agli spazi fiera sarà necessario presentare il codice QR ricevuto.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Non ci sono limiti di posti per accedere allo spazio espositivo del Padiglione 11: l’accesso è sempre garantito previa registrazione al portale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partecipare invece ai seminari di approfondimento proposti presso il Centro Congressi e ai laboratori erogati presso il Padiglione 14 (TEST INGRESSO e TEST ABILITA’ LINGUISTICA) è invece necessaria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l’iscrizione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cliccando sui singoli eventi in programma: le iscrizioni ai singoli seminari/laboratori saranno consentite fino ad  esaurimento dei posti disponibili in aula.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Qualora i posti siano esauriti, si consiglia di presentarsi il giorno dell’evento presso l’aula dedicata al seminario di proprio interesse: in presenza di eventuali posti disponibili sarà consentito l’accesso (ad esclusione del laboratorio Test Abilità Linguistica).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 ciascuno degli eventi prenotati sarà inviata conferma mail e relativo codice QR di accesso alle aule dedicate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E’ possibile organizzare la partecipazione con l’ intera classe o in alternativa con il singolo studente. In ogni caso è  autorizzata e giustificata la partecipazione dei singoli alunni agli eventi di proprio interesse, dopo aver mostrato l’attestato di partecipazione al coordinatore di Classe.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ACCESSO ALLA FIERA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Sarà possibile accedere all’evento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Via Carlo Goldoni, Cancello C (Centro Congressi).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Gli autobus delle scuole secondarie potranno entrare direttamente dal cancello C e consentire la discesa degli alunni negli spazi interni. Non sarà consentita la sosta.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AREE RISTORO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All’interno del Padiglione 11 è allestita un’area bar, con consumazione a pagamento.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ringrazia per l’attenzione.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referente per l’Orientamento in Uscita.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Prof.ssa Cristina Dalla Montà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dirigente scolastico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Giancarlo De Pol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0" w:orient="portrait"/>
      <w:pgMar w:bottom="1134" w:top="1418" w:left="1134" w:right="1134" w:header="709" w:footer="2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DS - 09/11/22 5.37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Bookman Old Style" w:eastAsia="Times New Roman" w:hAnsi="Bookman Old Style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Bookman Old Style" w:cs="Times New Roman" w:eastAsia="Times New Roman" w:hAnsi="Bookman Old Style"/>
      <w:spacing w:val="-5"/>
      <w:w w:val="100"/>
      <w:position w:val="-1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character" w:styleId="hgkelc">
    <w:name w:val="hgkelc"/>
    <w:next w:val="hgkel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scegliconnoi.unipd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cej0Y3Kn1MBwix9KupVDJz7+g==">CgMxLjA4AHIhMS1MekVaY25oczVwQ1l3cWdUWVQ3V1hhQ3hadUdfNmto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2022-11-09T16:41:00Z</dcterms:created>
  <dc:creator>Luca Piccolo</dc:creator>
</cp:coreProperties>
</file>